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47" w:rsidRDefault="00751F0D" w:rsidP="001729CA">
      <w:pPr>
        <w:ind w:left="360"/>
        <w:jc w:val="center"/>
        <w:rPr>
          <w:sz w:val="14"/>
        </w:rPr>
      </w:pPr>
      <w:r w:rsidRPr="001729CA">
        <w:rPr>
          <w:noProof/>
          <w:sz w:val="32"/>
        </w:rPr>
        <w:drawing>
          <wp:anchor distT="0" distB="0" distL="114300" distR="114300" simplePos="0" relativeHeight="251658240" behindDoc="1" locked="0" layoutInCell="1" allowOverlap="1" wp14:anchorId="17A357E0" wp14:editId="706EE6E4">
            <wp:simplePos x="0" y="0"/>
            <wp:positionH relativeFrom="column">
              <wp:posOffset>171450</wp:posOffset>
            </wp:positionH>
            <wp:positionV relativeFrom="paragraph">
              <wp:posOffset>38100</wp:posOffset>
            </wp:positionV>
            <wp:extent cx="6598285" cy="1206500"/>
            <wp:effectExtent l="0" t="0" r="0" b="0"/>
            <wp:wrapTight wrapText="bothSides">
              <wp:wrapPolygon edited="0">
                <wp:start x="0" y="0"/>
                <wp:lineTo x="0" y="21145"/>
                <wp:lineTo x="21515" y="21145"/>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T Stationery-TopTempl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98285" cy="1206500"/>
                    </a:xfrm>
                    <a:prstGeom prst="rect">
                      <a:avLst/>
                    </a:prstGeom>
                  </pic:spPr>
                </pic:pic>
              </a:graphicData>
            </a:graphic>
            <wp14:sizeRelH relativeFrom="page">
              <wp14:pctWidth>0</wp14:pctWidth>
            </wp14:sizeRelH>
            <wp14:sizeRelV relativeFrom="page">
              <wp14:pctHeight>0</wp14:pctHeight>
            </wp14:sizeRelV>
          </wp:anchor>
        </w:drawing>
      </w:r>
    </w:p>
    <w:p w:rsidR="001729CA" w:rsidRDefault="001729CA" w:rsidP="001729CA">
      <w:pPr>
        <w:ind w:left="360"/>
        <w:jc w:val="center"/>
        <w:rPr>
          <w:sz w:val="32"/>
        </w:rPr>
      </w:pPr>
      <w:r w:rsidRPr="001729CA">
        <w:rPr>
          <w:sz w:val="32"/>
        </w:rPr>
        <w:t>N</w:t>
      </w:r>
      <w:r w:rsidR="000346B5">
        <w:rPr>
          <w:sz w:val="32"/>
        </w:rPr>
        <w:t>EW NGV COMPANY</w:t>
      </w:r>
      <w:r w:rsidRPr="001729CA">
        <w:rPr>
          <w:sz w:val="32"/>
        </w:rPr>
        <w:t>, GREEN BRIDGE TECHNOLOGIES, LLC</w:t>
      </w:r>
      <w:r w:rsidRPr="001729CA">
        <w:rPr>
          <w:sz w:val="32"/>
        </w:rPr>
        <w:br/>
        <w:t xml:space="preserve">LAUNCHES OPERATIONS WITH MULTI-CITY </w:t>
      </w:r>
      <w:r>
        <w:rPr>
          <w:sz w:val="32"/>
        </w:rPr>
        <w:t>ROAD TOUR</w:t>
      </w:r>
    </w:p>
    <w:p w:rsidR="009E07AA" w:rsidRPr="009E07AA" w:rsidRDefault="001729CA" w:rsidP="00E76861">
      <w:pPr>
        <w:ind w:left="360" w:right="540"/>
        <w:rPr>
          <w:sz w:val="24"/>
        </w:rPr>
      </w:pPr>
      <w:r w:rsidRPr="004B60ED">
        <w:rPr>
          <w:b/>
          <w:sz w:val="24"/>
        </w:rPr>
        <w:t>February 8, 2016</w:t>
      </w:r>
      <w:r w:rsidR="000D09A7">
        <w:rPr>
          <w:sz w:val="24"/>
        </w:rPr>
        <w:t xml:space="preserve"> (</w:t>
      </w:r>
      <w:r w:rsidR="001B6ECC" w:rsidRPr="009E07AA">
        <w:rPr>
          <w:sz w:val="24"/>
        </w:rPr>
        <w:t>Washington, DC</w:t>
      </w:r>
      <w:r w:rsidR="000D09A7">
        <w:rPr>
          <w:sz w:val="24"/>
        </w:rPr>
        <w:t>)</w:t>
      </w:r>
      <w:r w:rsidRPr="009E07AA">
        <w:rPr>
          <w:sz w:val="24"/>
        </w:rPr>
        <w:t xml:space="preserve"> - Green Bridge Technologies, LLC (GBT), </w:t>
      </w:r>
      <w:r w:rsidR="004B60ED">
        <w:rPr>
          <w:sz w:val="24"/>
        </w:rPr>
        <w:t>the</w:t>
      </w:r>
      <w:r w:rsidRPr="009E07AA">
        <w:rPr>
          <w:sz w:val="24"/>
        </w:rPr>
        <w:t xml:space="preserve"> new CNG division of leading LPG system supplier ICOM North America, </w:t>
      </w:r>
      <w:r w:rsidR="00754C47" w:rsidRPr="009E07AA">
        <w:rPr>
          <w:sz w:val="24"/>
        </w:rPr>
        <w:t>launched</w:t>
      </w:r>
      <w:r w:rsidR="001B6ECC" w:rsidRPr="009E07AA">
        <w:rPr>
          <w:sz w:val="24"/>
        </w:rPr>
        <w:t xml:space="preserve"> their brand </w:t>
      </w:r>
      <w:r w:rsidR="00E76861" w:rsidRPr="009E07AA">
        <w:rPr>
          <w:sz w:val="24"/>
        </w:rPr>
        <w:t xml:space="preserve">here </w:t>
      </w:r>
      <w:r w:rsidR="00754C47" w:rsidRPr="009E07AA">
        <w:rPr>
          <w:sz w:val="24"/>
        </w:rPr>
        <w:t xml:space="preserve">today in conjunction with </w:t>
      </w:r>
      <w:r w:rsidR="00E76861" w:rsidRPr="009E07AA">
        <w:rPr>
          <w:sz w:val="24"/>
        </w:rPr>
        <w:t xml:space="preserve">Transportation Energy Partners’ </w:t>
      </w:r>
      <w:r w:rsidR="00754C47" w:rsidRPr="009E07AA">
        <w:rPr>
          <w:b/>
          <w:bCs/>
          <w:i/>
          <w:iCs/>
          <w:sz w:val="24"/>
        </w:rPr>
        <w:t>Energy Independence Summit (EIS)</w:t>
      </w:r>
      <w:r w:rsidR="002822C2">
        <w:rPr>
          <w:bCs/>
          <w:iCs/>
          <w:sz w:val="24"/>
        </w:rPr>
        <w:t>.</w:t>
      </w:r>
      <w:r w:rsidR="00E76861" w:rsidRPr="009E07AA">
        <w:rPr>
          <w:bCs/>
          <w:iCs/>
          <w:sz w:val="24"/>
        </w:rPr>
        <w:t xml:space="preserve"> </w:t>
      </w:r>
      <w:r w:rsidR="002822C2">
        <w:rPr>
          <w:bCs/>
          <w:iCs/>
          <w:sz w:val="24"/>
        </w:rPr>
        <w:t>The</w:t>
      </w:r>
      <w:r w:rsidR="00754C47" w:rsidRPr="009E07AA">
        <w:rPr>
          <w:sz w:val="24"/>
        </w:rPr>
        <w:t xml:space="preserve"> three-day event raise</w:t>
      </w:r>
      <w:r w:rsidR="00E76861" w:rsidRPr="009E07AA">
        <w:rPr>
          <w:sz w:val="24"/>
        </w:rPr>
        <w:t>s</w:t>
      </w:r>
      <w:r w:rsidR="00754C47" w:rsidRPr="009E07AA">
        <w:rPr>
          <w:sz w:val="24"/>
        </w:rPr>
        <w:t xml:space="preserve"> awareness among federal policymakers about alternative fuels and AFV technologies </w:t>
      </w:r>
      <w:r w:rsidR="009E07AA">
        <w:rPr>
          <w:sz w:val="24"/>
        </w:rPr>
        <w:t xml:space="preserve">and how they </w:t>
      </w:r>
      <w:r w:rsidR="00754C47" w:rsidRPr="009E07AA">
        <w:rPr>
          <w:sz w:val="24"/>
        </w:rPr>
        <w:t xml:space="preserve">help </w:t>
      </w:r>
      <w:r w:rsidR="009E07AA" w:rsidRPr="009E07AA">
        <w:rPr>
          <w:sz w:val="24"/>
        </w:rPr>
        <w:t xml:space="preserve">the </w:t>
      </w:r>
      <w:r w:rsidR="00754C47" w:rsidRPr="009E07AA">
        <w:rPr>
          <w:sz w:val="24"/>
        </w:rPr>
        <w:t>nation move to more environmentally sustainable energy use</w:t>
      </w:r>
      <w:r w:rsidR="00E76861" w:rsidRPr="009E07AA">
        <w:rPr>
          <w:sz w:val="24"/>
        </w:rPr>
        <w:t xml:space="preserve"> </w:t>
      </w:r>
      <w:r w:rsidR="009E07AA">
        <w:rPr>
          <w:sz w:val="24"/>
        </w:rPr>
        <w:t>while reducing</w:t>
      </w:r>
      <w:r w:rsidR="00E76861" w:rsidRPr="009E07AA">
        <w:rPr>
          <w:sz w:val="24"/>
        </w:rPr>
        <w:t xml:space="preserve"> dependence on imported oil</w:t>
      </w:r>
      <w:r w:rsidR="00754C47" w:rsidRPr="009E07AA">
        <w:rPr>
          <w:sz w:val="24"/>
        </w:rPr>
        <w:t xml:space="preserve">. </w:t>
      </w:r>
      <w:r w:rsidR="00E76861" w:rsidRPr="009E07AA">
        <w:rPr>
          <w:sz w:val="24"/>
        </w:rPr>
        <w:t xml:space="preserve">At EIS, GBT representatives </w:t>
      </w:r>
      <w:r w:rsidR="009E07AA" w:rsidRPr="009E07AA">
        <w:rPr>
          <w:sz w:val="24"/>
        </w:rPr>
        <w:t>are</w:t>
      </w:r>
      <w:r w:rsidR="00E76861" w:rsidRPr="009E07AA">
        <w:rPr>
          <w:sz w:val="24"/>
        </w:rPr>
        <w:t xml:space="preserve"> showcasing a dedicated CNG Chevy Trax®</w:t>
      </w:r>
      <w:r w:rsidR="002822C2">
        <w:rPr>
          <w:sz w:val="24"/>
        </w:rPr>
        <w:t xml:space="preserve">, one of GBT’s dedicated CNG </w:t>
      </w:r>
      <w:r w:rsidR="002822C2" w:rsidRPr="009E07AA">
        <w:rPr>
          <w:sz w:val="24"/>
        </w:rPr>
        <w:t>vehicle line-up</w:t>
      </w:r>
      <w:r w:rsidR="002822C2">
        <w:rPr>
          <w:sz w:val="24"/>
        </w:rPr>
        <w:t xml:space="preserve"> which also includes the Buick Encore®, Chevy Cruze® and Chevy Sonic®</w:t>
      </w:r>
      <w:r w:rsidR="00FC38F4">
        <w:rPr>
          <w:sz w:val="24"/>
        </w:rPr>
        <w:t>,</w:t>
      </w:r>
      <w:r w:rsidR="002822C2">
        <w:rPr>
          <w:sz w:val="24"/>
        </w:rPr>
        <w:t xml:space="preserve"> all </w:t>
      </w:r>
      <w:r w:rsidR="002822C2" w:rsidRPr="009E07AA">
        <w:rPr>
          <w:sz w:val="24"/>
        </w:rPr>
        <w:t>featuring Crazy Diamond Performance™ ECODrive™ technology</w:t>
      </w:r>
      <w:r w:rsidR="002822C2">
        <w:rPr>
          <w:sz w:val="24"/>
        </w:rPr>
        <w:t>.</w:t>
      </w:r>
      <w:r w:rsidR="002822C2" w:rsidRPr="009E07AA">
        <w:rPr>
          <w:sz w:val="24"/>
        </w:rPr>
        <w:t xml:space="preserve"> </w:t>
      </w:r>
      <w:r w:rsidR="00E76861" w:rsidRPr="009E07AA">
        <w:rPr>
          <w:sz w:val="24"/>
        </w:rPr>
        <w:t>The event is the first stop o</w:t>
      </w:r>
      <w:r w:rsidR="000D09A7">
        <w:rPr>
          <w:sz w:val="24"/>
        </w:rPr>
        <w:t>n</w:t>
      </w:r>
      <w:r w:rsidR="00E76861" w:rsidRPr="009E07AA">
        <w:rPr>
          <w:sz w:val="24"/>
        </w:rPr>
        <w:t xml:space="preserve"> a 30-day road tour that will </w:t>
      </w:r>
      <w:r w:rsidR="009E07AA" w:rsidRPr="009E07AA">
        <w:rPr>
          <w:sz w:val="24"/>
        </w:rPr>
        <w:t xml:space="preserve">travel </w:t>
      </w:r>
      <w:r w:rsidR="00E76861" w:rsidRPr="009E07AA">
        <w:rPr>
          <w:sz w:val="24"/>
        </w:rPr>
        <w:t xml:space="preserve">up the Mid-Atlantic coast through </w:t>
      </w:r>
      <w:r w:rsidR="009E07AA" w:rsidRPr="009E07AA">
        <w:rPr>
          <w:sz w:val="24"/>
        </w:rPr>
        <w:t xml:space="preserve">MD, DE, </w:t>
      </w:r>
      <w:r w:rsidR="00E76861" w:rsidRPr="009E07AA">
        <w:rPr>
          <w:sz w:val="24"/>
        </w:rPr>
        <w:t>eastern PA, NJ, NY and CT before heading west through upstate New York and down through Pittsburgh before heading on to Ohio, Indiana and Illinois and back to the company’s base in New Hudson</w:t>
      </w:r>
      <w:r w:rsidR="004B60ED">
        <w:rPr>
          <w:sz w:val="24"/>
        </w:rPr>
        <w:t>,</w:t>
      </w:r>
      <w:r w:rsidR="00E76861" w:rsidRPr="009E07AA">
        <w:rPr>
          <w:sz w:val="24"/>
        </w:rPr>
        <w:t xml:space="preserve"> Michigan. </w:t>
      </w:r>
      <w:r w:rsidR="00E76861" w:rsidRPr="009E07AA">
        <w:rPr>
          <w:sz w:val="24"/>
        </w:rPr>
        <w:br/>
      </w:r>
      <w:r w:rsidR="00E76861" w:rsidRPr="009E07AA">
        <w:rPr>
          <w:sz w:val="24"/>
        </w:rPr>
        <w:br/>
      </w:r>
      <w:r w:rsidR="009E07AA" w:rsidRPr="009E07AA">
        <w:rPr>
          <w:sz w:val="24"/>
        </w:rPr>
        <w:t xml:space="preserve">“This tour is the first in a series we’re coordinating across the country to introduce our brand and vehicle line-up to </w:t>
      </w:r>
      <w:r w:rsidR="002822C2">
        <w:rPr>
          <w:sz w:val="24"/>
        </w:rPr>
        <w:t xml:space="preserve">our </w:t>
      </w:r>
      <w:r w:rsidR="009E07AA" w:rsidRPr="009E07AA">
        <w:rPr>
          <w:sz w:val="24"/>
        </w:rPr>
        <w:t>Clean Cities Coalition</w:t>
      </w:r>
      <w:r w:rsidR="00E76861" w:rsidRPr="009E07AA">
        <w:rPr>
          <w:sz w:val="24"/>
        </w:rPr>
        <w:t xml:space="preserve"> </w:t>
      </w:r>
      <w:r w:rsidR="009E07AA" w:rsidRPr="009E07AA">
        <w:rPr>
          <w:sz w:val="24"/>
        </w:rPr>
        <w:t>and natural gas company allies,</w:t>
      </w:r>
      <w:r w:rsidR="007B2947">
        <w:rPr>
          <w:sz w:val="24"/>
        </w:rPr>
        <w:t>”</w:t>
      </w:r>
      <w:r w:rsidR="009E07AA" w:rsidRPr="009E07AA">
        <w:rPr>
          <w:sz w:val="24"/>
        </w:rPr>
        <w:t xml:space="preserve"> </w:t>
      </w:r>
      <w:r w:rsidR="007B2947" w:rsidRPr="009E07AA">
        <w:rPr>
          <w:sz w:val="24"/>
        </w:rPr>
        <w:t>says GBT CEO Albert Venezio</w:t>
      </w:r>
      <w:r w:rsidR="007B2947">
        <w:rPr>
          <w:sz w:val="24"/>
        </w:rPr>
        <w:t xml:space="preserve">. ”It also provides </w:t>
      </w:r>
      <w:r w:rsidR="00E76861" w:rsidRPr="009E07AA">
        <w:rPr>
          <w:sz w:val="24"/>
        </w:rPr>
        <w:t>prospective fleet customers</w:t>
      </w:r>
      <w:r w:rsidR="009E07AA" w:rsidRPr="009E07AA">
        <w:rPr>
          <w:sz w:val="24"/>
        </w:rPr>
        <w:t xml:space="preserve"> the chance to get behind the wheel,”</w:t>
      </w:r>
      <w:r w:rsidR="007B2947">
        <w:rPr>
          <w:sz w:val="24"/>
        </w:rPr>
        <w:t xml:space="preserve"> he adds.</w:t>
      </w:r>
      <w:r w:rsidR="009E07AA" w:rsidRPr="009E07AA">
        <w:rPr>
          <w:sz w:val="24"/>
        </w:rPr>
        <w:t xml:space="preserve">  </w:t>
      </w:r>
      <w:r w:rsidR="007B2947" w:rsidRPr="007B2947">
        <w:rPr>
          <w:sz w:val="24"/>
        </w:rPr>
        <w:t>“Our sub-compact and compact sedans and SUVs fit a niche that no other NGV supplier currently fills,” adds Venezio, noting that interest among government, gas com</w:t>
      </w:r>
      <w:bookmarkStart w:id="0" w:name="_GoBack"/>
      <w:bookmarkEnd w:id="0"/>
      <w:r w:rsidR="007B2947" w:rsidRPr="007B2947">
        <w:rPr>
          <w:sz w:val="24"/>
        </w:rPr>
        <w:t>pany and taxi fleet</w:t>
      </w:r>
      <w:r w:rsidR="007B2947">
        <w:rPr>
          <w:sz w:val="24"/>
        </w:rPr>
        <w:t xml:space="preserve"> operators is already strong.  </w:t>
      </w:r>
      <w:r w:rsidR="009E07AA" w:rsidRPr="009E07AA">
        <w:rPr>
          <w:sz w:val="24"/>
        </w:rPr>
        <w:t xml:space="preserve">“GBT is proud to </w:t>
      </w:r>
      <w:r w:rsidR="00FC38F4">
        <w:rPr>
          <w:sz w:val="24"/>
        </w:rPr>
        <w:t xml:space="preserve">offer </w:t>
      </w:r>
      <w:r w:rsidR="002822C2">
        <w:rPr>
          <w:sz w:val="24"/>
        </w:rPr>
        <w:t xml:space="preserve">CNG vehicles that are among the cleanest combustion vehicles in the world,” </w:t>
      </w:r>
      <w:r w:rsidR="007B2947">
        <w:rPr>
          <w:sz w:val="24"/>
        </w:rPr>
        <w:t xml:space="preserve">says GBT Chairman Ralph Perpetuini.  </w:t>
      </w:r>
      <w:r w:rsidR="00FC38F4">
        <w:rPr>
          <w:sz w:val="24"/>
        </w:rPr>
        <w:t xml:space="preserve">GBT’s initial line-up </w:t>
      </w:r>
      <w:r w:rsidR="000D09A7">
        <w:rPr>
          <w:sz w:val="24"/>
        </w:rPr>
        <w:t>of vehicles are</w:t>
      </w:r>
      <w:r w:rsidR="00FC38F4">
        <w:rPr>
          <w:sz w:val="24"/>
        </w:rPr>
        <w:t xml:space="preserve"> EPA-certified to Tier 2 Bin 3 emissions levels. </w:t>
      </w:r>
    </w:p>
    <w:p w:rsidR="009E07AA" w:rsidRPr="009E07AA" w:rsidRDefault="001729CA" w:rsidP="00E76861">
      <w:pPr>
        <w:ind w:left="360" w:right="540"/>
        <w:rPr>
          <w:sz w:val="24"/>
        </w:rPr>
      </w:pPr>
      <w:r w:rsidRPr="009E07AA">
        <w:rPr>
          <w:sz w:val="24"/>
        </w:rPr>
        <w:t>The Trax® is a compact SUV with the fuel economy of a car and the versatility of a full size SUV.  Its highly efficient and super clean 1.4L turbo-charged engine delivers 130Hp/150ft-lb torque and, with 35/25mpg (h</w:t>
      </w:r>
      <w:r w:rsidR="000D09A7">
        <w:rPr>
          <w:sz w:val="24"/>
        </w:rPr>
        <w:t>ighway</w:t>
      </w:r>
      <w:r w:rsidRPr="009E07AA">
        <w:rPr>
          <w:sz w:val="24"/>
        </w:rPr>
        <w:t xml:space="preserve">/city) fuel economy, its 8.5GGE fuel capacity easily translates into a range of 250+ miles. </w:t>
      </w:r>
      <w:r w:rsidR="000D09A7">
        <w:rPr>
          <w:sz w:val="24"/>
        </w:rPr>
        <w:t xml:space="preserve">The </w:t>
      </w:r>
      <w:r w:rsidRPr="009E07AA">
        <w:rPr>
          <w:sz w:val="24"/>
        </w:rPr>
        <w:t>Buick</w:t>
      </w:r>
      <w:r w:rsidR="000D09A7">
        <w:rPr>
          <w:sz w:val="24"/>
        </w:rPr>
        <w:t xml:space="preserve"> Encore® is powered by a </w:t>
      </w:r>
      <w:r w:rsidRPr="009E07AA">
        <w:rPr>
          <w:sz w:val="24"/>
        </w:rPr>
        <w:t xml:space="preserve">turbo-charged 1.4L engine, and </w:t>
      </w:r>
      <w:r w:rsidR="000D09A7">
        <w:rPr>
          <w:sz w:val="24"/>
        </w:rPr>
        <w:t xml:space="preserve">the </w:t>
      </w:r>
      <w:r w:rsidRPr="009E07AA">
        <w:rPr>
          <w:sz w:val="24"/>
        </w:rPr>
        <w:t>Ch</w:t>
      </w:r>
      <w:r w:rsidR="000D09A7">
        <w:rPr>
          <w:sz w:val="24"/>
        </w:rPr>
        <w:t>evy</w:t>
      </w:r>
      <w:r w:rsidRPr="009E07AA">
        <w:rPr>
          <w:sz w:val="24"/>
        </w:rPr>
        <w:t xml:space="preserve"> Cruze® and Sonic®</w:t>
      </w:r>
      <w:r w:rsidR="000D09A7">
        <w:rPr>
          <w:sz w:val="24"/>
        </w:rPr>
        <w:t xml:space="preserve"> platforms are offered with either </w:t>
      </w:r>
      <w:r w:rsidRPr="009E07AA">
        <w:rPr>
          <w:sz w:val="24"/>
        </w:rPr>
        <w:t xml:space="preserve">1.4L </w:t>
      </w:r>
      <w:r w:rsidR="000D09A7">
        <w:rPr>
          <w:sz w:val="24"/>
        </w:rPr>
        <w:t xml:space="preserve">turbo </w:t>
      </w:r>
      <w:r w:rsidRPr="009E07AA">
        <w:rPr>
          <w:sz w:val="24"/>
        </w:rPr>
        <w:t xml:space="preserve">or 1.8L </w:t>
      </w:r>
      <w:r w:rsidR="000D09A7">
        <w:rPr>
          <w:sz w:val="24"/>
        </w:rPr>
        <w:t>naturally aspirated natural gas engine</w:t>
      </w:r>
      <w:r w:rsidRPr="009E07AA">
        <w:rPr>
          <w:sz w:val="24"/>
        </w:rPr>
        <w:t>. Additional GM platforms are in development and certification testing</w:t>
      </w:r>
      <w:r w:rsidR="000D09A7">
        <w:rPr>
          <w:sz w:val="24"/>
        </w:rPr>
        <w:t xml:space="preserve"> with GBT partner Crazy Diamond Performance™</w:t>
      </w:r>
      <w:r w:rsidRPr="009E07AA">
        <w:rPr>
          <w:sz w:val="24"/>
        </w:rPr>
        <w:t xml:space="preserve">. </w:t>
      </w:r>
    </w:p>
    <w:p w:rsidR="00751F0D" w:rsidRDefault="001729CA" w:rsidP="00E76861">
      <w:pPr>
        <w:ind w:left="360" w:right="540"/>
        <w:rPr>
          <w:sz w:val="24"/>
        </w:rPr>
      </w:pPr>
      <w:r w:rsidRPr="009E07AA">
        <w:rPr>
          <w:sz w:val="24"/>
        </w:rPr>
        <w:t>Additional road t</w:t>
      </w:r>
      <w:r w:rsidR="00C55114">
        <w:rPr>
          <w:sz w:val="24"/>
        </w:rPr>
        <w:t>ours</w:t>
      </w:r>
      <w:r w:rsidRPr="009E07AA">
        <w:rPr>
          <w:sz w:val="24"/>
        </w:rPr>
        <w:t xml:space="preserve"> are slated for the </w:t>
      </w:r>
      <w:r w:rsidR="004B60ED">
        <w:rPr>
          <w:sz w:val="24"/>
        </w:rPr>
        <w:t>W</w:t>
      </w:r>
      <w:r w:rsidRPr="009E07AA">
        <w:rPr>
          <w:sz w:val="24"/>
        </w:rPr>
        <w:t xml:space="preserve">est </w:t>
      </w:r>
      <w:r w:rsidR="004B60ED">
        <w:rPr>
          <w:sz w:val="24"/>
        </w:rPr>
        <w:t>C</w:t>
      </w:r>
      <w:r w:rsidRPr="009E07AA">
        <w:rPr>
          <w:sz w:val="24"/>
        </w:rPr>
        <w:t xml:space="preserve">oast and the Southeast </w:t>
      </w:r>
      <w:r w:rsidR="007B2947">
        <w:rPr>
          <w:sz w:val="24"/>
        </w:rPr>
        <w:t xml:space="preserve">later this </w:t>
      </w:r>
      <w:proofErr w:type="gramStart"/>
      <w:r w:rsidR="007B2947">
        <w:rPr>
          <w:sz w:val="24"/>
        </w:rPr>
        <w:t>Spring</w:t>
      </w:r>
      <w:proofErr w:type="gramEnd"/>
      <w:r w:rsidRPr="009E07AA">
        <w:rPr>
          <w:sz w:val="24"/>
        </w:rPr>
        <w:t>.</w:t>
      </w:r>
    </w:p>
    <w:p w:rsidR="002A4595" w:rsidRPr="009E07AA" w:rsidRDefault="004B60ED" w:rsidP="004B60ED">
      <w:pPr>
        <w:ind w:left="360" w:right="540"/>
        <w:rPr>
          <w:sz w:val="24"/>
        </w:rPr>
      </w:pPr>
      <w:r w:rsidRPr="002A4595">
        <w:rPr>
          <w:i/>
          <w:color w:val="0070C0"/>
          <w:sz w:val="20"/>
        </w:rPr>
        <w:t>GBT, a division of Michigan-based ICOM North America, is the exclusive North American assembler and distributor of Crazy Diamond Performance™ NGV systems.</w:t>
      </w:r>
      <w:r w:rsidR="00751F0D" w:rsidRPr="002A4595">
        <w:rPr>
          <w:noProof/>
          <w:color w:val="0070C0"/>
          <w:sz w:val="24"/>
        </w:rPr>
        <w:drawing>
          <wp:anchor distT="0" distB="0" distL="114300" distR="114300" simplePos="0" relativeHeight="251659264" behindDoc="1" locked="0" layoutInCell="1" allowOverlap="1" wp14:anchorId="3FD8FFD0" wp14:editId="02DA96F3">
            <wp:simplePos x="0" y="0"/>
            <wp:positionH relativeFrom="column">
              <wp:posOffset>0</wp:posOffset>
            </wp:positionH>
            <wp:positionV relativeFrom="paragraph">
              <wp:posOffset>8791575</wp:posOffset>
            </wp:positionV>
            <wp:extent cx="6858000" cy="330835"/>
            <wp:effectExtent l="0" t="0" r="0" b="0"/>
            <wp:wrapTight wrapText="bothSides">
              <wp:wrapPolygon edited="0">
                <wp:start x="0" y="0"/>
                <wp:lineTo x="0" y="19900"/>
                <wp:lineTo x="21540" y="19900"/>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T Stationery-BottomTemp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30835"/>
                    </a:xfrm>
                    <a:prstGeom prst="rect">
                      <a:avLst/>
                    </a:prstGeom>
                  </pic:spPr>
                </pic:pic>
              </a:graphicData>
            </a:graphic>
            <wp14:sizeRelH relativeFrom="page">
              <wp14:pctWidth>0</wp14:pctWidth>
            </wp14:sizeRelH>
            <wp14:sizeRelV relativeFrom="page">
              <wp14:pctHeight>0</wp14:pctHeight>
            </wp14:sizeRelV>
          </wp:anchor>
        </w:drawing>
      </w:r>
      <w:r w:rsidRPr="002A4595">
        <w:rPr>
          <w:i/>
          <w:color w:val="0070C0"/>
          <w:sz w:val="20"/>
        </w:rPr>
        <w:t xml:space="preserve"> For more information about GBT and its offering of dedicated CNG vehicles, contact </w:t>
      </w:r>
      <w:hyperlink r:id="rId6" w:history="1">
        <w:r w:rsidRPr="002A4595">
          <w:rPr>
            <w:rStyle w:val="Hyperlink"/>
            <w:i/>
            <w:color w:val="0070C0"/>
            <w:sz w:val="20"/>
          </w:rPr>
          <w:t>info@gbtfleet.com</w:t>
        </w:r>
      </w:hyperlink>
      <w:r w:rsidRPr="002A4595">
        <w:rPr>
          <w:i/>
          <w:color w:val="0070C0"/>
          <w:sz w:val="20"/>
        </w:rPr>
        <w:t xml:space="preserve"> or call (248)-573-4936. Media inquiries </w:t>
      </w:r>
      <w:r w:rsidR="002A4595">
        <w:rPr>
          <w:i/>
          <w:color w:val="0070C0"/>
          <w:sz w:val="20"/>
        </w:rPr>
        <w:t>m</w:t>
      </w:r>
      <w:r w:rsidRPr="002A4595">
        <w:rPr>
          <w:i/>
          <w:color w:val="0070C0"/>
          <w:sz w:val="20"/>
        </w:rPr>
        <w:t>ay be directed to Yborra &amp; Associates</w:t>
      </w:r>
      <w:r w:rsidR="000346B5" w:rsidRPr="002A4595">
        <w:rPr>
          <w:i/>
          <w:color w:val="0070C0"/>
          <w:sz w:val="20"/>
        </w:rPr>
        <w:t xml:space="preserve"> at 301-829-2520</w:t>
      </w:r>
      <w:r w:rsidR="002A4595">
        <w:rPr>
          <w:i/>
          <w:sz w:val="20"/>
        </w:rPr>
        <w:t xml:space="preserve"> </w:t>
      </w:r>
      <w:r w:rsidR="002A4595" w:rsidRPr="002A4595">
        <w:rPr>
          <w:i/>
          <w:color w:val="0070C0"/>
          <w:sz w:val="20"/>
        </w:rPr>
        <w:t xml:space="preserve">or </w:t>
      </w:r>
      <w:hyperlink r:id="rId7" w:history="1">
        <w:r w:rsidR="002A4595" w:rsidRPr="002A4595">
          <w:rPr>
            <w:rStyle w:val="Hyperlink"/>
            <w:i/>
            <w:color w:val="0070C0"/>
            <w:sz w:val="20"/>
          </w:rPr>
          <w:t>stephe@yborraservices.com</w:t>
        </w:r>
      </w:hyperlink>
      <w:r w:rsidR="002A4595">
        <w:rPr>
          <w:i/>
          <w:sz w:val="20"/>
        </w:rPr>
        <w:t xml:space="preserve"> </w:t>
      </w:r>
    </w:p>
    <w:sectPr w:rsidR="002A4595" w:rsidRPr="009E07AA" w:rsidSect="00751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0D"/>
    <w:rsid w:val="000346B5"/>
    <w:rsid w:val="000D09A7"/>
    <w:rsid w:val="001729CA"/>
    <w:rsid w:val="001B6ECC"/>
    <w:rsid w:val="002822C2"/>
    <w:rsid w:val="002A4595"/>
    <w:rsid w:val="004129CD"/>
    <w:rsid w:val="004B60ED"/>
    <w:rsid w:val="00751F0D"/>
    <w:rsid w:val="00754C47"/>
    <w:rsid w:val="007B2947"/>
    <w:rsid w:val="007D0763"/>
    <w:rsid w:val="009E07AA"/>
    <w:rsid w:val="00AF5948"/>
    <w:rsid w:val="00C55114"/>
    <w:rsid w:val="00E76861"/>
    <w:rsid w:val="00FC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A0433-748A-415B-9D2B-40274BEA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he@yborraservic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btfleet.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520</Words>
  <Characters>2546</Characters>
  <Application>Microsoft Office Word</Application>
  <DocSecurity>0</DocSecurity>
  <Lines>121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Yborra</dc:creator>
  <cp:keywords/>
  <dc:description/>
  <cp:lastModifiedBy>Stephen Yborra</cp:lastModifiedBy>
  <cp:revision>4</cp:revision>
  <dcterms:created xsi:type="dcterms:W3CDTF">2016-02-05T14:22:00Z</dcterms:created>
  <dcterms:modified xsi:type="dcterms:W3CDTF">2016-02-05T19:57:00Z</dcterms:modified>
</cp:coreProperties>
</file>